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highlight w:val="none"/>
          <w:shd w:fill="auto" w:val="clear"/>
        </w:rPr>
      </w:pPr>
      <w:r>
        <w:rPr>
          <w:b/>
          <w:bCs/>
          <w:sz w:val="32"/>
          <w:szCs w:val="32"/>
          <w:shd w:fill="auto" w:val="clear"/>
        </w:rPr>
        <w:tab/>
        <w:tab/>
        <w:tab/>
        <w:tab/>
        <w:tab/>
        <w:tab/>
      </w:r>
      <w:r>
        <w:rPr>
          <w:b/>
          <w:bCs/>
          <w:sz w:val="32"/>
          <w:szCs w:val="32"/>
          <w:shd w:fill="auto"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2002155" cy="743585"/>
            <wp:effectExtent l="0" t="0" r="0" b="0"/>
            <wp:wrapSquare wrapText="largest"/>
            <wp:docPr id="1"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descr=""/>
                    <pic:cNvPicPr>
                      <a:picLocks noChangeAspect="1" noChangeArrowheads="1"/>
                    </pic:cNvPicPr>
                  </pic:nvPicPr>
                  <pic:blipFill>
                    <a:blip r:embed="rId2"/>
                    <a:stretch>
                      <a:fillRect/>
                    </a:stretch>
                  </pic:blipFill>
                  <pic:spPr bwMode="auto">
                    <a:xfrm>
                      <a:off x="0" y="0"/>
                      <a:ext cx="2002155" cy="743585"/>
                    </a:xfrm>
                    <a:prstGeom prst="rect">
                      <a:avLst/>
                    </a:prstGeom>
                  </pic:spPr>
                </pic:pic>
              </a:graphicData>
            </a:graphic>
          </wp:anchor>
        </w:drawing>
        <w:tab/>
        <w:tab/>
      </w:r>
      <w:r>
        <w:rPr/>
        <w:drawing>
          <wp:inline distT="0" distB="0" distL="0" distR="0">
            <wp:extent cx="1693545" cy="868680"/>
            <wp:effectExtent l="0" t="0" r="0" b="0"/>
            <wp:docPr id="2" name="Bild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D:\Desktop\sebastian\aktuellesachen\buntkicktgut\bilder-logo\logos\buntkicktgut_National_Logo_Standard_f_cmyk.png"/>
                    <pic:cNvPicPr>
                      <a:picLocks noChangeAspect="1" noChangeArrowheads="1"/>
                    </pic:cNvPicPr>
                  </pic:nvPicPr>
                  <pic:blipFill>
                    <a:blip r:embed="rId3"/>
                    <a:stretch>
                      <a:fillRect/>
                    </a:stretch>
                  </pic:blipFill>
                  <pic:spPr bwMode="auto">
                    <a:xfrm>
                      <a:off x="0" y="0"/>
                      <a:ext cx="1693545" cy="868680"/>
                    </a:xfrm>
                    <a:prstGeom prst="rect">
                      <a:avLst/>
                    </a:prstGeom>
                  </pic:spPr>
                </pic:pic>
              </a:graphicData>
            </a:graphic>
          </wp:inline>
        </w:drawing>
        <w:drawing>
          <wp:anchor behindDoc="0" distT="0" distB="0" distL="0" distR="0" simplePos="0" locked="0" layoutInCell="0" allowOverlap="1" relativeHeight="4">
            <wp:simplePos x="0" y="0"/>
            <wp:positionH relativeFrom="column">
              <wp:posOffset>3756660</wp:posOffset>
            </wp:positionH>
            <wp:positionV relativeFrom="paragraph">
              <wp:posOffset>444500</wp:posOffset>
            </wp:positionV>
            <wp:extent cx="1981835" cy="74041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1981835" cy="740410"/>
                    </a:xfrm>
                    <a:prstGeom prst="rect">
                      <a:avLst/>
                    </a:prstGeom>
                  </pic:spPr>
                </pic:pic>
              </a:graphicData>
            </a:graphic>
          </wp:anchor>
        </w:drawing>
      </w: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sz w:val="30"/>
          <w:szCs w:val="30"/>
          <w:lang w:val="en-US"/>
        </w:rPr>
      </w:pPr>
      <w:r>
        <w:rPr>
          <w:rFonts w:cs="Calibri" w:ascii="Calibri" w:hAnsi="Calibri"/>
          <w:b/>
          <w:bCs/>
          <w:sz w:val="30"/>
          <w:szCs w:val="30"/>
          <w:lang w:val="en-US"/>
        </w:rPr>
        <w:t>PRESSEMITTEILUNG</w:t>
      </w:r>
    </w:p>
    <w:p>
      <w:pPr>
        <w:pStyle w:val="Normal"/>
        <w:jc w:val="left"/>
        <w:rPr>
          <w:rFonts w:ascii="Calibri" w:hAnsi="Calibri" w:cs="Calibri"/>
          <w:b/>
          <w:bCs/>
          <w:lang w:val="en-US"/>
        </w:rPr>
      </w:pPr>
      <w:r>
        <w:rPr>
          <w:rFonts w:cs="Calibri" w:ascii="Calibri" w:hAnsi="Calibri"/>
          <w:b/>
          <w:bCs/>
          <w:lang w:val="en-US"/>
        </w:rPr>
      </w:r>
    </w:p>
    <w:p>
      <w:pPr>
        <w:pStyle w:val="Normal"/>
        <w:jc w:val="left"/>
        <w:rPr>
          <w:sz w:val="48"/>
          <w:szCs w:val="48"/>
          <w:highlight w:val="none"/>
          <w:shd w:fill="auto" w:val="clear"/>
        </w:rPr>
      </w:pPr>
      <w:r>
        <w:rPr>
          <w:rFonts w:cs="Calibri" w:ascii="Calibri" w:hAnsi="Calibri"/>
          <w:b/>
          <w:bCs/>
          <w:sz w:val="48"/>
          <w:szCs w:val="48"/>
          <w:shd w:fill="auto" w:val="clear"/>
          <w:lang w:val="en-US"/>
        </w:rPr>
        <w:t xml:space="preserve">Kiez-Kick-EM: Mehr als nur Fußball! </w:t>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rFonts w:cs="Calibri" w:ascii="Calibri" w:hAnsi="Calibri"/>
          <w:b/>
          <w:bCs/>
          <w:sz w:val="22"/>
          <w:szCs w:val="22"/>
          <w:shd w:fill="auto" w:val="clear"/>
          <w:lang w:val="en-US"/>
        </w:rPr>
        <w:t xml:space="preserve">In den Straßen von Berlin wird es schon vor der EURO 2024 Jubelstürme geben. Dafür wird </w:t>
      </w:r>
      <w:r>
        <w:rPr>
          <w:rFonts w:cs="Calibri" w:ascii="Calibri" w:hAnsi="Calibri"/>
          <w:b/>
          <w:bCs/>
          <w:i w:val="false"/>
          <w:iCs w:val="false"/>
          <w:color w:themeColor="text1" w:val="000000"/>
          <w:sz w:val="22"/>
          <w:szCs w:val="22"/>
          <w:shd w:fill="auto" w:val="clear"/>
          <w:lang w:val="en-US"/>
        </w:rPr>
        <w:t>„</w:t>
      </w:r>
      <w:r>
        <w:rPr>
          <w:rFonts w:cs="Calibri" w:ascii="Calibri" w:hAnsi="Calibri"/>
          <w:b/>
          <w:bCs/>
          <w:sz w:val="22"/>
          <w:szCs w:val="22"/>
          <w:shd w:fill="auto" w:val="clear"/>
          <w:lang w:val="en-US"/>
        </w:rPr>
        <w:t xml:space="preserve">buntkicktgut Berlin” sorgen. Neben Fußball stehen Graffiti, Breakdance und Rappen für Kinder und Jugendliche auf dem Programm. Am Ende werden  die </w:t>
      </w:r>
      <w:r>
        <w:rPr>
          <w:rFonts w:cs="Calibri" w:ascii="Calibri" w:hAnsi="Calibri"/>
          <w:b/>
          <w:bCs/>
          <w:i w:val="false"/>
          <w:iCs w:val="false"/>
          <w:color w:themeColor="text1" w:val="000000"/>
          <w:sz w:val="22"/>
          <w:szCs w:val="22"/>
          <w:shd w:fill="auto" w:val="clear"/>
          <w:lang w:val="en-US"/>
        </w:rPr>
        <w:t>„</w:t>
      </w:r>
      <w:r>
        <w:rPr>
          <w:rFonts w:cs="Calibri" w:ascii="Calibri" w:hAnsi="Calibri"/>
          <w:b/>
          <w:bCs/>
          <w:sz w:val="22"/>
          <w:szCs w:val="22"/>
          <w:shd w:fill="auto" w:val="clear"/>
          <w:lang w:val="en-US"/>
        </w:rPr>
        <w:t xml:space="preserve">Block Champs” gekürt - und das gleich vier Mal in vier verschiedenen Kiezen. </w:t>
      </w:r>
      <w:r>
        <w:rPr>
          <w:rFonts w:cs="Calibri" w:ascii="Calibri" w:hAnsi="Calibri"/>
          <w:b/>
          <w:bCs/>
          <w:sz w:val="22"/>
          <w:szCs w:val="22"/>
          <w:shd w:fill="auto" w:val="clear"/>
          <w:lang w:val="en-US"/>
        </w:rPr>
        <w:t xml:space="preserve">Am 11. Mai geht’s los – in Wilmersdorf! </w:t>
      </w:r>
    </w:p>
    <w:p>
      <w:pPr>
        <w:pStyle w:val="Normal"/>
        <w:jc w:val="left"/>
        <w:rPr>
          <w:rFonts w:ascii="Calibri" w:hAnsi="Calibri" w:cs="Calibri"/>
          <w:b/>
          <w:bCs/>
          <w:color w:val="FFC000"/>
          <w:sz w:val="22"/>
          <w:szCs w:val="22"/>
          <w:highlight w:val="none"/>
          <w:shd w:fill="auto" w:val="clear"/>
        </w:rPr>
      </w:pPr>
      <w:r>
        <w:rPr>
          <w:rFonts w:cs="Calibri" w:ascii="Calibri" w:hAnsi="Calibri"/>
          <w:b/>
          <w:bCs/>
          <w:color w:val="FFC000"/>
          <w:sz w:val="22"/>
          <w:szCs w:val="22"/>
          <w:shd w:fill="auto" w:val="clear"/>
        </w:rPr>
      </w:r>
    </w:p>
    <w:p>
      <w:pPr>
        <w:pStyle w:val="Normal"/>
        <w:jc w:val="left"/>
        <w:rPr>
          <w:sz w:val="22"/>
          <w:szCs w:val="22"/>
        </w:rPr>
      </w:pPr>
      <w:r>
        <w:rPr>
          <w:rFonts w:cs="Calibri" w:ascii="Calibri" w:hAnsi="Calibri"/>
          <w:b/>
          <w:bCs/>
          <w:i w:val="false"/>
          <w:iCs w:val="false"/>
          <w:color w:themeColor="text1" w:val="000000"/>
          <w:sz w:val="22"/>
          <w:szCs w:val="22"/>
          <w:shd w:fill="auto" w:val="clear"/>
        </w:rPr>
        <w:t>Berlin</w:t>
      </w:r>
      <w:r>
        <w:rPr>
          <w:rFonts w:cs="Calibri" w:ascii="Calibri" w:hAnsi="Calibri"/>
          <w:i w:val="false"/>
          <w:iCs w:val="false"/>
          <w:color w:themeColor="text1" w:val="000000"/>
          <w:sz w:val="22"/>
          <w:szCs w:val="22"/>
          <w:shd w:fill="auto" w:val="clear"/>
        </w:rPr>
        <w:t xml:space="preserve"> – Die EURO 2024 steht kurz bevor. Doch das runde Leder sorgt jetzt schon für Jubelstürme - und zwar in den Straßen von Berlin bei der Kiez-Kick-EM von buntkicktgut für Kinder und Jugendliche. Dort werden die </w:t>
      </w:r>
      <w:r>
        <w:rPr>
          <w:rFonts w:cs="Calibri" w:ascii="Calibri" w:hAnsi="Calibri"/>
          <w:b/>
          <w:bCs/>
          <w:i w:val="false"/>
          <w:iCs w:val="false"/>
          <w:color w:themeColor="text1" w:val="000000"/>
          <w:sz w:val="22"/>
          <w:szCs w:val="22"/>
          <w:shd w:fill="auto" w:val="clear"/>
        </w:rPr>
        <w:t xml:space="preserve">„Block Champs" in vier verschiedenen Kiezen </w:t>
      </w:r>
      <w:r>
        <w:rPr>
          <w:rFonts w:cs="Calibri" w:ascii="Calibri" w:hAnsi="Calibri"/>
          <w:i w:val="false"/>
          <w:iCs w:val="false"/>
          <w:color w:themeColor="text1" w:val="000000"/>
          <w:sz w:val="22"/>
          <w:szCs w:val="22"/>
          <w:shd w:fill="auto" w:val="clear"/>
        </w:rPr>
        <w:t xml:space="preserve">gekürt. Und nicht nur das! Neben Fußball spielen auch Breakdance, Graffiti und Rap eine wichtige Rolle – in Form von </w:t>
      </w:r>
      <w:r>
        <w:rPr>
          <w:rFonts w:cs="Calibri" w:ascii="Calibri" w:hAnsi="Calibri"/>
          <w:b/>
          <w:bCs/>
          <w:i w:val="false"/>
          <w:iCs w:val="false"/>
          <w:color w:themeColor="text1" w:val="000000"/>
          <w:sz w:val="22"/>
          <w:szCs w:val="22"/>
          <w:shd w:fill="auto" w:val="clear"/>
        </w:rPr>
        <w:t>kostenlosen Workshops für die Kids</w:t>
      </w:r>
      <w:r>
        <w:rPr>
          <w:rFonts w:cs="Calibri" w:ascii="Calibri" w:hAnsi="Calibri"/>
          <w:i w:val="false"/>
          <w:iCs w:val="false"/>
          <w:color w:themeColor="text1" w:val="000000"/>
          <w:sz w:val="22"/>
          <w:szCs w:val="22"/>
          <w:shd w:fill="auto" w:val="clear"/>
        </w:rPr>
        <w:t xml:space="preserve">, die außerdem mit internationalen Graffitikünstlern wie Mate, Gogoplata oder Stereoheat in jedem der vier Kieze ein sogenanntes Mural gemeinsam entwerfen können. </w:t>
      </w:r>
    </w:p>
    <w:p>
      <w:pPr>
        <w:pStyle w:val="Normal"/>
        <w:jc w:val="left"/>
        <w:rPr>
          <w:sz w:val="22"/>
          <w:szCs w:val="22"/>
        </w:rPr>
      </w:pPr>
      <w:r>
        <w:rPr>
          <w:sz w:val="22"/>
          <w:szCs w:val="22"/>
        </w:rPr>
      </w:r>
    </w:p>
    <w:p>
      <w:pPr>
        <w:pStyle w:val="Normal"/>
        <w:jc w:val="left"/>
        <w:rPr>
          <w:sz w:val="22"/>
          <w:szCs w:val="22"/>
        </w:rPr>
      </w:pPr>
      <w:r>
        <w:rPr>
          <w:rFonts w:cs="Calibri" w:ascii="Calibri" w:hAnsi="Calibri"/>
          <w:i w:val="false"/>
          <w:iCs w:val="false"/>
          <w:color w:themeColor="text1" w:val="000000"/>
          <w:sz w:val="22"/>
          <w:szCs w:val="22"/>
          <w:shd w:fill="auto" w:val="clear"/>
        </w:rPr>
        <w:t xml:space="preserve">Ein Mural ist ein </w:t>
      </w:r>
      <w:r>
        <w:rPr>
          <w:rFonts w:cs="Calibri" w:ascii="Calibri" w:hAnsi="Calibri"/>
          <w:bCs/>
          <w:i w:val="false"/>
          <w:iCs w:val="false"/>
          <w:color w:themeColor="text1" w:val="000000"/>
          <w:sz w:val="22"/>
          <w:szCs w:val="22"/>
          <w:shd w:fill="auto" w:val="clear"/>
        </w:rPr>
        <w:t xml:space="preserve">Graffiti-Kunstwerk, das sich über eine gesamte Hauswand erstreckt. Die künstlerische Gestaltung und Umsetzung erfolgt in Zusammenarbeit mit der </w:t>
      </w:r>
      <w:r>
        <w:rPr>
          <w:rFonts w:cs="Calibri" w:ascii="Calibri" w:hAnsi="Calibri"/>
          <w:b/>
          <w:bCs/>
          <w:i w:val="false"/>
          <w:iCs w:val="false"/>
          <w:color w:themeColor="text1" w:val="000000"/>
          <w:sz w:val="22"/>
          <w:szCs w:val="22"/>
          <w:shd w:fill="auto" w:val="clear"/>
        </w:rPr>
        <w:t xml:space="preserve">Berliner Urban-Art-Agentur </w:t>
      </w:r>
      <w:r>
        <w:rPr>
          <w:rFonts w:cs="Calibri" w:ascii="Calibri" w:hAnsi="Calibri"/>
          <w:b/>
          <w:i w:val="false"/>
          <w:iCs w:val="false"/>
          <w:color w:themeColor="text1" w:val="000000"/>
          <w:sz w:val="22"/>
          <w:szCs w:val="22"/>
          <w:shd w:fill="auto" w:val="clear"/>
        </w:rPr>
        <w:t>XI DE SIGN</w:t>
      </w:r>
      <w:r>
        <w:rPr>
          <w:rFonts w:cs="Calibri" w:ascii="Calibri" w:hAnsi="Calibri"/>
          <w:bCs/>
          <w:i w:val="false"/>
          <w:iCs w:val="false"/>
          <w:color w:themeColor="text1" w:val="000000"/>
          <w:sz w:val="22"/>
          <w:szCs w:val="22"/>
          <w:shd w:fill="auto" w:val="clear"/>
        </w:rPr>
        <w:t xml:space="preserve">. </w:t>
      </w:r>
      <w:r>
        <w:rPr>
          <w:rFonts w:cs="Calibri" w:ascii="Calibri" w:hAnsi="Calibri"/>
          <w:i w:val="false"/>
          <w:iCs w:val="false"/>
          <w:color w:themeColor="text1" w:val="000000"/>
          <w:sz w:val="22"/>
          <w:szCs w:val="22"/>
          <w:shd w:fill="auto" w:val="clear"/>
        </w:rPr>
        <w:t xml:space="preserve">Für die jeweiligen Straßenfußball-Turniere können sich Kinder und Jugendliche ebenfalls kostenlos anmelden. Bei der Kiez-Kick-EM treffen also Straßenfußball und Jugendkultur zusammen und sorgen für ein </w:t>
      </w:r>
      <w:r>
        <w:rPr>
          <w:rFonts w:cs="Calibri" w:ascii="Calibri" w:hAnsi="Calibri"/>
          <w:b/>
          <w:bCs/>
          <w:i w:val="false"/>
          <w:iCs w:val="false"/>
          <w:color w:themeColor="text1" w:val="000000"/>
          <w:sz w:val="22"/>
          <w:szCs w:val="22"/>
          <w:shd w:fill="auto" w:val="clear"/>
        </w:rPr>
        <w:t>buntes Festival</w:t>
      </w:r>
      <w:r>
        <w:rPr>
          <w:rFonts w:cs="Calibri" w:ascii="Calibri" w:hAnsi="Calibri"/>
          <w:i w:val="false"/>
          <w:iCs w:val="false"/>
          <w:color w:themeColor="text1" w:val="000000"/>
          <w:sz w:val="22"/>
          <w:szCs w:val="22"/>
          <w:shd w:fill="auto" w:val="clear"/>
        </w:rPr>
        <w:t xml:space="preserve">, das insgesamt vier Berliner Kieze nachhaltig bewegen und beleben soll. </w:t>
        <w:br/>
      </w:r>
    </w:p>
    <w:p>
      <w:pPr>
        <w:pStyle w:val="Normal"/>
        <w:jc w:val="left"/>
        <w:rPr>
          <w:sz w:val="22"/>
          <w:szCs w:val="22"/>
        </w:rPr>
      </w:pPr>
      <w:r>
        <w:rPr>
          <w:rFonts w:cs="Calibri" w:ascii="Calibri" w:hAnsi="Calibri"/>
          <w:i w:val="false"/>
          <w:iCs w:val="false"/>
          <w:color w:themeColor="text1" w:val="000000"/>
          <w:sz w:val="22"/>
          <w:szCs w:val="22"/>
          <w:shd w:fill="auto" w:val="clear"/>
        </w:rPr>
        <w:t xml:space="preserve">Und zwar: Am </w:t>
      </w:r>
      <w:r>
        <w:rPr>
          <w:rFonts w:cs="Calibri" w:ascii="Calibri" w:hAnsi="Calibri"/>
          <w:b/>
          <w:bCs/>
          <w:i w:val="false"/>
          <w:iCs w:val="false"/>
          <w:color w:themeColor="text1" w:val="000000"/>
          <w:sz w:val="22"/>
          <w:szCs w:val="22"/>
          <w:shd w:fill="auto" w:val="clear"/>
        </w:rPr>
        <w:t>11. Mai in Wilmersdorf</w:t>
      </w:r>
      <w:r>
        <w:rPr>
          <w:rFonts w:cs="Calibri" w:ascii="Calibri" w:hAnsi="Calibri"/>
          <w:i w:val="false"/>
          <w:iCs w:val="false"/>
          <w:color w:themeColor="text1" w:val="000000"/>
          <w:sz w:val="22"/>
          <w:szCs w:val="22"/>
          <w:shd w:fill="auto" w:val="clear"/>
        </w:rPr>
        <w:t xml:space="preserve"> </w:t>
      </w:r>
      <w:r>
        <w:rPr>
          <w:rFonts w:cs="Calibri" w:ascii="Calibri" w:hAnsi="Calibri"/>
          <w:b/>
          <w:bCs/>
          <w:i w:val="false"/>
          <w:iCs w:val="false"/>
          <w:color w:themeColor="text1" w:val="000000"/>
          <w:sz w:val="22"/>
          <w:szCs w:val="22"/>
          <w:shd w:fill="auto" w:val="clear"/>
        </w:rPr>
        <w:t>im Haus der Jugend Anne Frank</w:t>
      </w:r>
      <w:r>
        <w:rPr>
          <w:rFonts w:cs="Calibri" w:ascii="Calibri" w:hAnsi="Calibri"/>
          <w:i w:val="false"/>
          <w:iCs w:val="false"/>
          <w:color w:themeColor="text1" w:val="000000"/>
          <w:sz w:val="22"/>
          <w:szCs w:val="22"/>
          <w:shd w:fill="auto" w:val="clear"/>
        </w:rPr>
        <w:t xml:space="preserve">. Dort startet die Kiez-Kick-EM. Von 9 Uhr bis 20 Uhr wird dann gekickt, getanzt, gemalt, gerappt und gefeiert. In Neukölln geht es am </w:t>
      </w:r>
      <w:r>
        <w:rPr>
          <w:rFonts w:cs="Calibri" w:ascii="Calibri" w:hAnsi="Calibri"/>
          <w:b/>
          <w:bCs/>
          <w:i w:val="false"/>
          <w:iCs w:val="false"/>
          <w:color w:themeColor="text1" w:val="000000"/>
          <w:sz w:val="22"/>
          <w:szCs w:val="22"/>
          <w:shd w:fill="auto" w:val="clear"/>
        </w:rPr>
        <w:t>25. Mai am Schierkerplatz</w:t>
      </w:r>
      <w:r>
        <w:rPr>
          <w:rFonts w:cs="Calibri" w:ascii="Calibri" w:hAnsi="Calibri"/>
          <w:i w:val="false"/>
          <w:iCs w:val="false"/>
          <w:color w:themeColor="text1" w:val="000000"/>
          <w:sz w:val="22"/>
          <w:szCs w:val="22"/>
          <w:shd w:fill="auto" w:val="clear"/>
        </w:rPr>
        <w:t xml:space="preserve"> entsprechend weiter. Danach rollt </w:t>
      </w:r>
      <w:r>
        <w:rPr>
          <w:rFonts w:cs="Calibri" w:ascii="Calibri" w:hAnsi="Calibri"/>
          <w:b/>
          <w:bCs/>
          <w:i w:val="false"/>
          <w:iCs w:val="false"/>
          <w:color w:themeColor="text1" w:val="000000"/>
          <w:sz w:val="22"/>
          <w:szCs w:val="22"/>
          <w:shd w:fill="auto" w:val="clear"/>
        </w:rPr>
        <w:t>in Wedding am 1. Juni</w:t>
      </w:r>
      <w:r>
        <w:rPr>
          <w:rFonts w:cs="Calibri" w:ascii="Calibri" w:hAnsi="Calibri"/>
          <w:i w:val="false"/>
          <w:iCs w:val="false"/>
          <w:color w:themeColor="text1" w:val="000000"/>
          <w:sz w:val="22"/>
          <w:szCs w:val="22"/>
          <w:shd w:fill="auto" w:val="clear"/>
        </w:rPr>
        <w:t xml:space="preserve"> beim Safe Hub sowie am </w:t>
      </w:r>
      <w:r>
        <w:rPr>
          <w:rFonts w:cs="Calibri" w:ascii="Calibri" w:hAnsi="Calibri"/>
          <w:b/>
          <w:bCs/>
          <w:i w:val="false"/>
          <w:iCs w:val="false"/>
          <w:color w:themeColor="text1" w:val="000000"/>
          <w:sz w:val="22"/>
          <w:szCs w:val="22"/>
          <w:shd w:fill="auto" w:val="clear"/>
        </w:rPr>
        <w:t xml:space="preserve">8. Juni im Kosmosviertel in Treptow-Köpenick </w:t>
      </w:r>
      <w:r>
        <w:rPr>
          <w:rFonts w:cs="Calibri" w:ascii="Calibri" w:hAnsi="Calibri"/>
          <w:i w:val="false"/>
          <w:iCs w:val="false"/>
          <w:color w:themeColor="text1" w:val="000000"/>
          <w:sz w:val="22"/>
          <w:szCs w:val="22"/>
          <w:shd w:fill="auto" w:val="clear"/>
        </w:rPr>
        <w:t xml:space="preserve">der Ball und werden in Kooperation mit den Jugendzentren vor Ort kostenlose Workshops stattfinden und die Murals gemalt.  </w:t>
      </w:r>
    </w:p>
    <w:p>
      <w:pPr>
        <w:pStyle w:val="Normal"/>
        <w:jc w:val="left"/>
        <w:rPr>
          <w:sz w:val="22"/>
          <w:szCs w:val="22"/>
        </w:rPr>
      </w:pPr>
      <w:r>
        <w:rPr>
          <w:sz w:val="22"/>
          <w:szCs w:val="22"/>
        </w:rPr>
      </w:r>
    </w:p>
    <w:p>
      <w:pPr>
        <w:pStyle w:val="Normal"/>
        <w:jc w:val="left"/>
        <w:rPr>
          <w:sz w:val="22"/>
          <w:szCs w:val="22"/>
        </w:rPr>
      </w:pPr>
      <w:r>
        <w:rPr>
          <w:rFonts w:cs="Calibri" w:ascii="Calibri" w:hAnsi="Calibri"/>
          <w:i w:val="false"/>
          <w:iCs w:val="false"/>
          <w:color w:themeColor="text1" w:val="000000"/>
          <w:sz w:val="22"/>
          <w:szCs w:val="22"/>
          <w:shd w:fill="auto" w:val="clear"/>
        </w:rPr>
        <w:t xml:space="preserve">So werden in der „Host City Berlin“ - die zehn Spielorte der Fußball-Europameisterschaft in Deutschland nennen sich jeweils so - schon vor dem Anpfiff der EURO 2024 Pokale und Medaillen vergeben sowie die „Block Champs“ gekürt. </w:t>
      </w:r>
      <w:r>
        <w:rPr>
          <w:rFonts w:cs="Calibri" w:ascii="Calibri" w:hAnsi="Calibri"/>
          <w:bCs/>
          <w:i w:val="false"/>
          <w:iCs w:val="false"/>
          <w:color w:themeColor="text1" w:val="000000"/>
          <w:sz w:val="22"/>
          <w:szCs w:val="22"/>
          <w:shd w:fill="auto" w:val="clear"/>
        </w:rPr>
        <w:t xml:space="preserve">Gefördert wird das Projekt vom </w:t>
      </w:r>
      <w:r>
        <w:rPr>
          <w:rFonts w:cs="Calibri" w:ascii="Calibri" w:hAnsi="Calibri"/>
          <w:b/>
          <w:bCs/>
          <w:i w:val="false"/>
          <w:iCs w:val="false"/>
          <w:color w:themeColor="text1" w:val="000000"/>
          <w:sz w:val="22"/>
          <w:szCs w:val="22"/>
          <w:shd w:fill="auto" w:val="clear"/>
        </w:rPr>
        <w:t xml:space="preserve">Landessportbund Berlin </w:t>
      </w:r>
      <w:r>
        <w:rPr>
          <w:rFonts w:cs="Calibri" w:ascii="Calibri" w:hAnsi="Calibri"/>
          <w:bCs/>
          <w:i w:val="false"/>
          <w:iCs w:val="false"/>
          <w:color w:themeColor="text1" w:val="000000"/>
          <w:sz w:val="22"/>
          <w:szCs w:val="22"/>
          <w:shd w:fill="auto" w:val="clear"/>
        </w:rPr>
        <w:t>und der</w:t>
      </w:r>
      <w:r>
        <w:rPr>
          <w:rFonts w:cs="Calibri" w:ascii="Calibri" w:hAnsi="Calibri"/>
          <w:b/>
          <w:bCs/>
          <w:i w:val="false"/>
          <w:iCs w:val="false"/>
          <w:color w:themeColor="text1" w:val="000000"/>
          <w:sz w:val="22"/>
          <w:szCs w:val="22"/>
          <w:shd w:fill="auto" w:val="clear"/>
        </w:rPr>
        <w:t xml:space="preserve"> Stiftung Fußball und Kultur EURO 2024.</w:t>
      </w:r>
      <w:r>
        <w:rPr>
          <w:rFonts w:cs="Calibri" w:ascii="Calibri" w:hAnsi="Calibri"/>
          <w:bCs/>
          <w:i w:val="false"/>
          <w:iCs w:val="false"/>
          <w:color w:themeColor="text1" w:val="000000"/>
          <w:sz w:val="22"/>
          <w:szCs w:val="22"/>
          <w:shd w:fill="auto" w:val="clear"/>
        </w:rPr>
        <w:t xml:space="preserve"> </w:t>
      </w:r>
    </w:p>
    <w:p>
      <w:pPr>
        <w:pStyle w:val="Normal"/>
        <w:jc w:val="left"/>
        <w:rPr>
          <w:i w:val="false"/>
          <w:i w:val="false"/>
          <w:iCs w:val="false"/>
          <w:sz w:val="22"/>
          <w:szCs w:val="22"/>
          <w:highlight w:val="none"/>
          <w:shd w:fill="auto" w:val="clear"/>
        </w:rPr>
      </w:pPr>
      <w:r>
        <w:rPr>
          <w:i w:val="false"/>
          <w:iCs w:val="false"/>
          <w:sz w:val="22"/>
          <w:szCs w:val="22"/>
          <w:shd w:fill="auto" w:val="clear"/>
        </w:rPr>
      </w:r>
    </w:p>
    <w:p>
      <w:pPr>
        <w:pStyle w:val="Normal"/>
        <w:jc w:val="left"/>
        <w:rPr>
          <w:sz w:val="22"/>
          <w:szCs w:val="22"/>
        </w:rPr>
      </w:pPr>
      <w:r>
        <w:rPr>
          <w:sz w:val="22"/>
          <w:szCs w:val="22"/>
        </w:rPr>
        <w:tab/>
        <w:tab/>
        <w:tab/>
        <w:tab/>
        <w:tab/>
        <w:tab/>
        <w:tab/>
      </w:r>
      <w:r>
        <w:drawing>
          <wp:anchor behindDoc="0" distT="0" distB="0" distL="0" distR="0" simplePos="0" locked="0" layoutInCell="0" allowOverlap="1" relativeHeight="8">
            <wp:simplePos x="0" y="0"/>
            <wp:positionH relativeFrom="column">
              <wp:posOffset>1805940</wp:posOffset>
            </wp:positionH>
            <wp:positionV relativeFrom="paragraph">
              <wp:posOffset>276225</wp:posOffset>
            </wp:positionV>
            <wp:extent cx="1021080" cy="79057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1021080" cy="79057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3721735</wp:posOffset>
            </wp:positionH>
            <wp:positionV relativeFrom="paragraph">
              <wp:posOffset>255270</wp:posOffset>
            </wp:positionV>
            <wp:extent cx="749935" cy="84645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749935" cy="846455"/>
                    </a:xfrm>
                    <a:prstGeom prst="rect">
                      <a:avLst/>
                    </a:prstGeom>
                  </pic:spPr>
                </pic:pic>
              </a:graphicData>
            </a:graphic>
          </wp:anchor>
        </w:drawing>
      </w:r>
      <w:r>
        <w:rPr>
          <w:sz w:val="22"/>
          <w:szCs w:val="22"/>
        </w:rPr>
        <w:tab/>
        <w:tab/>
        <w:tab/>
        <w:tab/>
        <w:tab/>
        <w:tab/>
        <w:tab/>
        <w:tab/>
        <w:tab/>
        <w:tab/>
        <w:tab/>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tab/>
      </w:r>
    </w:p>
    <w:p>
      <w:pPr>
        <w:pStyle w:val="Normal"/>
        <w:jc w:val="left"/>
        <w:rPr>
          <w:sz w:val="22"/>
          <w:szCs w:val="22"/>
        </w:rPr>
      </w:pPr>
      <w:r>
        <w:rPr>
          <w:sz w:val="22"/>
          <w:szCs w:val="22"/>
        </w:rPr>
        <w:tab/>
        <w:tab/>
        <w:tab/>
      </w:r>
    </w:p>
    <w:p>
      <w:pPr>
        <w:pStyle w:val="Normal"/>
        <w:jc w:val="left"/>
        <w:rPr>
          <w:highlight w:val="none"/>
          <w:shd w:fill="auto" w:val="clear"/>
        </w:rPr>
      </w:pPr>
      <w:r>
        <w:rPr/>
        <w:drawing>
          <wp:inline distT="0" distB="0" distL="0" distR="0">
            <wp:extent cx="1693545" cy="868680"/>
            <wp:effectExtent l="0" t="0" r="0" b="0"/>
            <wp:docPr id="6" name="Bild 1 Kopie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Kopie 1" descr="D:\Desktop\sebastian\aktuellesachen\buntkicktgut\bilder-logo\logos\buntkicktgut_National_Logo_Standard_f_cmyk.png"/>
                    <pic:cNvPicPr>
                      <a:picLocks noChangeAspect="1" noChangeArrowheads="1"/>
                    </pic:cNvPicPr>
                  </pic:nvPicPr>
                  <pic:blipFill>
                    <a:blip r:embed="rId7"/>
                    <a:stretch>
                      <a:fillRect/>
                    </a:stretch>
                  </pic:blipFill>
                  <pic:spPr bwMode="auto">
                    <a:xfrm>
                      <a:off x="0" y="0"/>
                      <a:ext cx="1693545" cy="868680"/>
                    </a:xfrm>
                    <a:prstGeom prst="rect">
                      <a:avLst/>
                    </a:prstGeom>
                  </pic:spPr>
                </pic:pic>
              </a:graphicData>
            </a:graphic>
          </wp:inline>
        </w:drawing>
      </w:r>
      <w:r>
        <w:drawing>
          <wp:anchor behindDoc="0" distT="0" distB="0" distL="0" distR="0" simplePos="0" locked="0" layoutInCell="0" allowOverlap="1" relativeHeight="5">
            <wp:simplePos x="0" y="0"/>
            <wp:positionH relativeFrom="column">
              <wp:posOffset>3756660</wp:posOffset>
            </wp:positionH>
            <wp:positionV relativeFrom="paragraph">
              <wp:posOffset>254000</wp:posOffset>
            </wp:positionV>
            <wp:extent cx="1981835" cy="740410"/>
            <wp:effectExtent l="0" t="0" r="0" b="0"/>
            <wp:wrapSquare wrapText="largest"/>
            <wp:docPr id="7" name="Bild3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Kopie 1" descr=""/>
                    <pic:cNvPicPr>
                      <a:picLocks noChangeAspect="1" noChangeArrowheads="1"/>
                    </pic:cNvPicPr>
                  </pic:nvPicPr>
                  <pic:blipFill>
                    <a:blip r:embed="rId8"/>
                    <a:stretch>
                      <a:fillRect/>
                    </a:stretch>
                  </pic:blipFill>
                  <pic:spPr bwMode="auto">
                    <a:xfrm>
                      <a:off x="0" y="0"/>
                      <a:ext cx="1981835" cy="740410"/>
                    </a:xfrm>
                    <a:prstGeom prst="rect">
                      <a:avLst/>
                    </a:prstGeom>
                  </pic:spPr>
                </pic:pic>
              </a:graphicData>
            </a:graphic>
          </wp:anchor>
        </w:drawing>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002155" cy="743585"/>
            <wp:effectExtent l="0" t="0" r="0" b="0"/>
            <wp:wrapSquare wrapText="largest"/>
            <wp:docPr id="8"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2" descr=""/>
                    <pic:cNvPicPr>
                      <a:picLocks noChangeAspect="1" noChangeArrowheads="1"/>
                    </pic:cNvPicPr>
                  </pic:nvPicPr>
                  <pic:blipFill>
                    <a:blip r:embed="rId9"/>
                    <a:stretch>
                      <a:fillRect/>
                    </a:stretch>
                  </pic:blipFill>
                  <pic:spPr bwMode="auto">
                    <a:xfrm>
                      <a:off x="0" y="0"/>
                      <a:ext cx="2002155" cy="743585"/>
                    </a:xfrm>
                    <a:prstGeom prst="rect">
                      <a:avLst/>
                    </a:prstGeom>
                  </pic:spPr>
                </pic:pic>
              </a:graphicData>
            </a:graphic>
          </wp:anchor>
        </w:drawing>
      </w:r>
      <w:r>
        <w:rPr/>
        <w:t xml:space="preserve">   </w:t>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b w:val="false"/>
          <w:bCs w:val="false"/>
        </w:rPr>
      </w:pPr>
      <w:r>
        <w:rPr>
          <w:rFonts w:cs="Calibri" w:ascii="Calibri" w:hAnsi="Calibri"/>
          <w:b w:val="false"/>
          <w:bCs w:val="false"/>
          <w:i w:val="false"/>
          <w:iCs w:val="false"/>
          <w:color w:themeColor="text1" w:val="000000"/>
          <w:sz w:val="22"/>
          <w:szCs w:val="22"/>
          <w:shd w:fill="auto" w:val="clear"/>
        </w:rPr>
        <w:t>„</w:t>
      </w:r>
      <w:r>
        <w:rPr>
          <w:rFonts w:cs="Calibri" w:ascii="Calibri" w:hAnsi="Calibri"/>
          <w:b w:val="false"/>
          <w:bCs w:val="false"/>
          <w:color w:themeColor="text1" w:val="000000"/>
          <w:sz w:val="22"/>
          <w:szCs w:val="22"/>
          <w:shd w:fill="auto" w:val="clear"/>
        </w:rPr>
        <w:t xml:space="preserve">Im Rahmen unserer Kiez-Kick-EM in Berlin können entsprechend der Wirkungslogik von buntkicktgut kreative, nachhaltige und interdisziplinäre Orte entstehen“, </w:t>
      </w:r>
      <w:r>
        <w:rPr>
          <w:rFonts w:cs="Calibri" w:ascii="Calibri" w:hAnsi="Calibri"/>
          <w:b/>
          <w:bCs/>
          <w:color w:themeColor="text1" w:val="000000"/>
          <w:sz w:val="22"/>
          <w:szCs w:val="22"/>
          <w:shd w:fill="auto" w:val="clear"/>
        </w:rPr>
        <w:t>erklärt Rudi Heid, der Initiator und Leiter der interkulturellen Straßenfußball-Ligen von buntkicktgut</w:t>
      </w:r>
      <w:r>
        <w:rPr>
          <w:rFonts w:cs="Calibri" w:ascii="Calibri" w:hAnsi="Calibri"/>
          <w:b w:val="false"/>
          <w:bCs w:val="false"/>
          <w:color w:themeColor="text1" w:val="000000"/>
          <w:sz w:val="22"/>
          <w:szCs w:val="22"/>
          <w:shd w:fill="auto" w:val="clear"/>
        </w:rPr>
        <w:t xml:space="preserve">. „Dabei sind die Kinder und Jugendlichen die Macher, die Block Champs. Sie können ihren Ideen und Wünschen Ausdruck verleihen, diese gemeinsam gestalten und umsetzen. Diese Orte werden auch nach der EURO 2024 lebendig bleiben, in dem die Workshops weiterlaufen werden. Und in dem buntkicktgut offene Straßenfußball-Trainings dort laufen lässt.“ </w:t>
      </w:r>
    </w:p>
    <w:p>
      <w:pPr>
        <w:pStyle w:val="Normal"/>
        <w:jc w:val="left"/>
        <w:rPr>
          <w:sz w:val="22"/>
          <w:szCs w:val="22"/>
        </w:rPr>
      </w:pPr>
      <w:r>
        <w:rPr>
          <w:sz w:val="22"/>
          <w:szCs w:val="22"/>
        </w:rPr>
      </w:r>
    </w:p>
    <w:p>
      <w:pPr>
        <w:pStyle w:val="Normal"/>
        <w:jc w:val="left"/>
        <w:rPr>
          <w:sz w:val="22"/>
          <w:szCs w:val="22"/>
        </w:rPr>
      </w:pPr>
      <w:r>
        <w:rPr>
          <w:rFonts w:cs="Calibri" w:ascii="Calibri" w:hAnsi="Calibri"/>
          <w:b/>
          <w:bCs/>
          <w:sz w:val="22"/>
          <w:szCs w:val="22"/>
          <w:shd w:fill="auto" w:val="clear"/>
        </w:rPr>
        <w:t xml:space="preserve">Lucas Fritz vom Landesportbund Berlin </w:t>
      </w:r>
      <w:r>
        <w:rPr>
          <w:rFonts w:cs="Calibri" w:ascii="Calibri" w:hAnsi="Calibri"/>
          <w:bCs/>
          <w:sz w:val="22"/>
          <w:szCs w:val="22"/>
          <w:shd w:fill="auto" w:val="clear"/>
        </w:rPr>
        <w:t>und Projektleiter des Förderprogramms „Nachhaltige Euro 2024 in Berlin“ meint: „Die Kiez-Kick-EM ist ein großartiges Projekt, das Kindern, Jugendlichen und jungen Erwachsenen eine niedrigschwellige Teilhabe an der Fußball-Europameisterschaft durch Sport- und Jugendkulturangebote wie Straßenfußball, Graffiti und Breakdance ermöglicht. Maßnahmen dieser Art haben das Potenzial, Menschen in ihrer direkten Umgebung zu erreichen und nachhaltig durch Sport einzubinden, um eine positive Identifikation, soziale Lerneffekte und eine Perspektiven-Entwicklung zu fördern.“</w:t>
      </w:r>
    </w:p>
    <w:p>
      <w:pPr>
        <w:pStyle w:val="Normal"/>
        <w:jc w:val="left"/>
        <w:rPr>
          <w:sz w:val="22"/>
          <w:szCs w:val="22"/>
        </w:rPr>
      </w:pPr>
      <w:r>
        <w:rPr>
          <w:sz w:val="22"/>
          <w:szCs w:val="22"/>
        </w:rPr>
      </w:r>
    </w:p>
    <w:p>
      <w:pPr>
        <w:pStyle w:val="Normal"/>
        <w:jc w:val="left"/>
        <w:rPr>
          <w:sz w:val="22"/>
          <w:szCs w:val="22"/>
        </w:rPr>
      </w:pPr>
      <w:r>
        <w:rPr>
          <w:rFonts w:cs="Calibri" w:ascii="Calibri" w:hAnsi="Calibri"/>
          <w:bCs/>
          <w:sz w:val="22"/>
          <w:szCs w:val="22"/>
          <w:shd w:fill="auto" w:val="clear"/>
        </w:rPr>
        <w:t>„</w:t>
      </w:r>
      <w:r>
        <w:rPr>
          <w:rFonts w:cs="Calibri" w:ascii="Calibri" w:hAnsi="Calibri"/>
          <w:bCs/>
          <w:sz w:val="22"/>
          <w:szCs w:val="22"/>
          <w:shd w:fill="auto" w:val="clear"/>
        </w:rPr>
        <w:t xml:space="preserve">Mit 57 bundesweiten Projekten und über 300 Events freuen wir uns über ein vielfältiges und buntes Kunst- und Kulturprogramm zur UEFA EURO 2024. Gemäß dem Motto ‚United by Football‘ war uns bei der Förderentscheidung auch die Vermittlung von gesellschaftlichen Werten wie Integration, Toleranz und Respekt wichtig“, sagt </w:t>
      </w:r>
      <w:r>
        <w:rPr>
          <w:rFonts w:cs="Calibri" w:ascii="Calibri" w:hAnsi="Calibri"/>
          <w:b/>
          <w:bCs/>
          <w:sz w:val="22"/>
          <w:szCs w:val="22"/>
          <w:shd w:fill="auto" w:val="clear"/>
        </w:rPr>
        <w:t>Bernhard Gutowski. Geschäftsführer der Stiftung Fußball und Kultur EURO 2024</w:t>
      </w:r>
      <w:r>
        <w:rPr>
          <w:rFonts w:cs="Calibri" w:ascii="Calibri" w:hAnsi="Calibri"/>
          <w:bCs/>
          <w:sz w:val="22"/>
          <w:szCs w:val="22"/>
          <w:shd w:fill="auto" w:val="clear"/>
        </w:rPr>
        <w:t>. Er betont: „</w:t>
      </w:r>
      <w:r>
        <w:rPr>
          <w:rFonts w:cs="Calibri" w:ascii="Calibri" w:hAnsi="Calibri"/>
          <w:bCs/>
          <w:i w:val="false"/>
          <w:iCs w:val="false"/>
          <w:sz w:val="22"/>
          <w:szCs w:val="22"/>
          <w:shd w:fill="auto" w:val="clear"/>
        </w:rPr>
        <w:t xml:space="preserve">Die Kiez-Kick-EM bringt </w:t>
      </w:r>
      <w:r>
        <w:rPr>
          <w:rFonts w:cs="Calibri" w:ascii="Calibri" w:hAnsi="Calibri"/>
          <w:bCs/>
          <w:sz w:val="22"/>
          <w:szCs w:val="22"/>
          <w:shd w:fill="auto" w:val="clear"/>
        </w:rPr>
        <w:t>all dies zusammen. Und über das gemeinsame Erlebnis führt dies zu einer besseren und interkulturellen Verständigung – nicht nur bei Kindern und Jugendlichen. Bei allen Menschen. So können wir uns deutschlandweit und nachhaltig einem internationalen Publikum als gute Gastgeber zeigen.“</w:t>
      </w:r>
    </w:p>
    <w:p>
      <w:pPr>
        <w:pStyle w:val="Normal"/>
        <w:jc w:val="left"/>
        <w:rPr>
          <w:rFonts w:ascii="Calibri" w:hAnsi="Calibri" w:cs="Calibri"/>
          <w:bCs/>
          <w:i w:val="false"/>
          <w:i w:val="false"/>
          <w:iCs w:val="false"/>
          <w:color w:themeColor="text1" w:val="000000"/>
          <w:sz w:val="22"/>
          <w:szCs w:val="22"/>
          <w:shd w:fill="auto" w:val="clear"/>
        </w:rPr>
      </w:pPr>
      <w:r>
        <w:rPr>
          <w:rFonts w:cs="Calibri" w:ascii="Calibri" w:hAnsi="Calibri"/>
          <w:bCs/>
          <w:i w:val="false"/>
          <w:iCs w:val="false"/>
          <w:color w:themeColor="text1" w:val="000000"/>
          <w:sz w:val="22"/>
          <w:szCs w:val="22"/>
          <w:shd w:fill="auto" w:val="clear"/>
        </w:rPr>
      </w:r>
    </w:p>
    <w:p>
      <w:pPr>
        <w:pStyle w:val="Normal"/>
        <w:jc w:val="left"/>
        <w:rPr/>
      </w:pPr>
      <w:r>
        <w:rPr>
          <w:rFonts w:cs="Calibri" w:ascii="Calibri" w:hAnsi="Calibri"/>
          <w:bCs/>
          <w:i w:val="false"/>
          <w:iCs w:val="false"/>
          <w:color w:themeColor="text1" w:val="000000"/>
          <w:sz w:val="22"/>
          <w:szCs w:val="22"/>
          <w:shd w:fill="auto" w:val="clear"/>
        </w:rPr>
        <w:t>Alle weiteren Infos zur Kiez-Kick-EM in Berlin auf </w:t>
      </w:r>
      <w:hyperlink r:id="rId10" w:tgtFrame="_blank">
        <w:r>
          <w:rPr>
            <w:rStyle w:val="Hyperlink"/>
            <w:rFonts w:cs="Calibri" w:ascii="Calibri" w:hAnsi="Calibri"/>
            <w:b/>
            <w:bCs/>
            <w:i w:val="false"/>
            <w:iCs w:val="false"/>
            <w:color w:themeColor="text1" w:val="000000"/>
            <w:sz w:val="22"/>
            <w:szCs w:val="22"/>
            <w:u w:val="none"/>
            <w:shd w:fill="FFFFFF" w:val="clear"/>
          </w:rPr>
          <w:t>www.buntkicktgut.org/blockchamps</w:t>
        </w:r>
      </w:hyperlink>
      <w:r>
        <w:rPr>
          <w:rFonts w:cs="Calibri" w:ascii="Calibri" w:hAnsi="Calibri"/>
          <w:bCs/>
          <w:i w:val="false"/>
          <w:iCs w:val="false"/>
          <w:color w:themeColor="text1" w:val="000000"/>
          <w:sz w:val="22"/>
          <w:szCs w:val="22"/>
          <w:shd w:fill="auto" w:val="clear"/>
        </w:rPr>
        <w:t> und unserem Insta-Kanal...</w:t>
      </w:r>
    </w:p>
    <w:p>
      <w:pPr>
        <w:pStyle w:val="Normal"/>
        <w:jc w:val="left"/>
        <w:rPr>
          <w:rFonts w:ascii="Calibri" w:hAnsi="Calibri" w:cs="Calibri"/>
          <w:color w:themeColor="text1" w:val="000000"/>
          <w:sz w:val="22"/>
          <w:szCs w:val="22"/>
        </w:rPr>
      </w:pPr>
      <w:r>
        <w:rPr>
          <w:rFonts w:cs="Calibri" w:ascii="Calibri" w:hAnsi="Calibri"/>
          <w:color w:themeColor="text1" w:val="000000"/>
          <w:sz w:val="22"/>
          <w:szCs w:val="22"/>
        </w:rPr>
      </w:r>
    </w:p>
    <w:p>
      <w:pPr>
        <w:pStyle w:val="Normal"/>
        <w:rPr>
          <w:highlight w:val="none"/>
          <w:shd w:fill="auto" w:val="clear"/>
        </w:rPr>
      </w:pPr>
      <w:r>
        <w:rPr>
          <w:rFonts w:cs="Calibri" w:ascii="Calibri" w:hAnsi="Calibri"/>
          <w:b/>
          <w:bCs/>
          <w:sz w:val="20"/>
          <w:szCs w:val="20"/>
          <w:shd w:fill="auto" w:val="clear"/>
        </w:rPr>
        <w:t>Medienkontakt:</w:t>
      </w:r>
    </w:p>
    <w:p>
      <w:pPr>
        <w:pStyle w:val="VorformatierterText"/>
        <w:rPr>
          <w:b w:val="false"/>
          <w:bCs w:val="false"/>
        </w:rPr>
      </w:pPr>
      <w:r>
        <w:rPr>
          <w:rStyle w:val="Strong"/>
          <w:rFonts w:cs="Calibri" w:ascii="Calibri" w:hAnsi="Calibri"/>
          <w:color w:val="000000"/>
          <w:sz w:val="20"/>
          <w:szCs w:val="20"/>
          <w:shd w:fill="auto" w:val="clear"/>
        </w:rPr>
        <w:t>konrad locher</w:t>
      </w:r>
    </w:p>
    <w:p>
      <w:pPr>
        <w:pStyle w:val="VorformatierterText"/>
        <w:spacing w:before="0" w:after="140"/>
        <w:ind w:hanging="0" w:left="0" w:right="0"/>
        <w:rPr>
          <w:highlight w:val="none"/>
          <w:shd w:fill="auto" w:val="clear"/>
        </w:rPr>
      </w:pPr>
      <w:r>
        <w:rPr>
          <w:rFonts w:ascii="Calibri" w:hAnsi="Calibri"/>
          <w:color w:val="000000"/>
          <w:shd w:fill="auto" w:val="clear"/>
        </w:rPr>
        <w:t>buntkicktgut berlin</w:t>
        <w:br/>
        <w:t xml:space="preserve">0172-3885865 </w:t>
      </w:r>
    </w:p>
    <w:p>
      <w:pPr>
        <w:pStyle w:val="VorformatierterText"/>
        <w:spacing w:before="0" w:after="140"/>
        <w:ind w:hanging="0" w:left="0" w:right="0"/>
        <w:rPr>
          <w:highlight w:val="none"/>
          <w:shd w:fill="auto" w:val="clear"/>
        </w:rPr>
      </w:pPr>
      <w:r>
        <w:rPr>
          <w:shd w:fill="auto" w:val="clear"/>
        </w:rPr>
      </w:r>
    </w:p>
    <w:p>
      <w:pPr>
        <w:pStyle w:val="NoSpacing"/>
        <w:rPr>
          <w:rFonts w:ascii="Aptos Display" w:hAnsi="Aptos Display" w:asciiTheme="majorHAnsi" w:hAnsiTheme="majorHAnsi"/>
          <w:sz w:val="20"/>
          <w:szCs w:val="20"/>
        </w:rPr>
      </w:pPr>
      <w:r>
        <w:rPr>
          <w:rStyle w:val="Displaytext8pt"/>
          <w:rFonts w:ascii="Aptos Display" w:hAnsi="Aptos Display" w:asciiTheme="majorHAnsi" w:hAnsiTheme="majorHAnsi"/>
          <w:sz w:val="20"/>
          <w:szCs w:val="20"/>
        </w:rPr>
        <w:t>__________________________________________________________________________</w:t>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color w:val="000000"/>
          <w:sz w:val="20"/>
          <w:szCs w:val="20"/>
        </w:rPr>
        <w:t xml:space="preserve">Weitere Infos zu </w:t>
      </w:r>
      <w:r>
        <w:rPr>
          <w:rFonts w:ascii="Aptos Display" w:hAnsi="Aptos Display" w:asciiTheme="majorHAnsi" w:hAnsiTheme="majorHAnsi"/>
          <w:b/>
          <w:color w:val="000000"/>
          <w:sz w:val="20"/>
          <w:szCs w:val="20"/>
        </w:rPr>
        <w:t xml:space="preserve">buntkicktgut </w:t>
      </w:r>
      <w:r>
        <w:rPr>
          <w:rFonts w:ascii="Aptos Display" w:hAnsi="Aptos Display" w:asciiTheme="majorHAnsi" w:hAnsiTheme="majorHAnsi"/>
          <w:color w:val="000000"/>
          <w:sz w:val="20"/>
          <w:szCs w:val="20"/>
          <w:shd w:fill="FFFFFF" w:val="clear"/>
        </w:rPr>
        <w:t xml:space="preserve">und der Kiez-Kick-EM 2024 unter: </w:t>
      </w:r>
      <w:r>
        <w:rPr>
          <w:rFonts w:ascii="Aptos Display" w:hAnsi="Aptos Display" w:asciiTheme="majorHAnsi" w:hAnsiTheme="majorHAnsi"/>
          <w:b/>
          <w:i/>
          <w:color w:val="000000"/>
          <w:sz w:val="20"/>
          <w:szCs w:val="20"/>
        </w:rPr>
        <w:t xml:space="preserve"> </w:t>
      </w:r>
      <w:hyperlink r:id="rId11">
        <w:r>
          <w:rPr>
            <w:rStyle w:val="Hyperlink"/>
            <w:rFonts w:ascii="Aptos Display" w:hAnsi="Aptos Display" w:asciiTheme="majorHAnsi" w:hAnsiTheme="majorHAnsi"/>
            <w:b/>
            <w:i/>
            <w:color w:val="auto"/>
            <w:sz w:val="20"/>
            <w:szCs w:val="20"/>
          </w:rPr>
          <w:t>www.buntkicktgut.</w:t>
        </w:r>
      </w:hyperlink>
      <w:r>
        <w:rPr>
          <w:rStyle w:val="Hyperlink"/>
          <w:rFonts w:ascii="Aptos Display" w:hAnsi="Aptos Display" w:asciiTheme="majorHAnsi" w:hAnsiTheme="majorHAnsi"/>
          <w:b/>
          <w:i/>
          <w:color w:val="auto"/>
          <w:sz w:val="20"/>
          <w:szCs w:val="20"/>
        </w:rPr>
        <w:t>org</w:t>
      </w:r>
      <w:r>
        <w:rPr>
          <w:rFonts w:ascii="Aptos Display" w:hAnsi="Aptos Display" w:asciiTheme="majorHAnsi" w:hAnsiTheme="majorHAnsi"/>
          <w:color w:val="000000"/>
          <w:sz w:val="20"/>
          <w:szCs w:val="20"/>
        </w:rPr>
        <w:t xml:space="preserve"> </w:t>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drawing>
          <wp:anchor behindDoc="0" distT="0" distB="0" distL="0" distR="0" simplePos="0" locked="0" layoutInCell="0" allowOverlap="1" relativeHeight="9">
            <wp:simplePos x="0" y="0"/>
            <wp:positionH relativeFrom="column">
              <wp:posOffset>1659890</wp:posOffset>
            </wp:positionH>
            <wp:positionV relativeFrom="paragraph">
              <wp:posOffset>-41275</wp:posOffset>
            </wp:positionV>
            <wp:extent cx="1046480" cy="809625"/>
            <wp:effectExtent l="0" t="0" r="0" b="0"/>
            <wp:wrapSquare wrapText="largest"/>
            <wp:docPr id="9" name="Bild6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6 Kopie 1" descr=""/>
                    <pic:cNvPicPr>
                      <a:picLocks noChangeAspect="1" noChangeArrowheads="1"/>
                    </pic:cNvPicPr>
                  </pic:nvPicPr>
                  <pic:blipFill>
                    <a:blip r:embed="rId12"/>
                    <a:stretch>
                      <a:fillRect/>
                    </a:stretch>
                  </pic:blipFill>
                  <pic:spPr bwMode="auto">
                    <a:xfrm>
                      <a:off x="0" y="0"/>
                      <a:ext cx="1046480" cy="809625"/>
                    </a:xfrm>
                    <a:prstGeom prst="rect">
                      <a:avLst/>
                    </a:prstGeom>
                  </pic:spPr>
                </pic:pic>
              </a:graphicData>
            </a:graphic>
          </wp:anchor>
        </w:drawing>
        <w:drawing>
          <wp:anchor behindDoc="0" distT="0" distB="0" distL="0" distR="0" simplePos="0" locked="0" layoutInCell="0" allowOverlap="1" relativeHeight="10">
            <wp:simplePos x="0" y="0"/>
            <wp:positionH relativeFrom="column">
              <wp:posOffset>3524885</wp:posOffset>
            </wp:positionH>
            <wp:positionV relativeFrom="paragraph">
              <wp:posOffset>-23495</wp:posOffset>
            </wp:positionV>
            <wp:extent cx="672465" cy="758825"/>
            <wp:effectExtent l="0" t="0" r="0" b="0"/>
            <wp:wrapSquare wrapText="largest"/>
            <wp:docPr id="10" name="Bild5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Kopie 1" descr=""/>
                    <pic:cNvPicPr>
                      <a:picLocks noChangeAspect="1" noChangeArrowheads="1"/>
                    </pic:cNvPicPr>
                  </pic:nvPicPr>
                  <pic:blipFill>
                    <a:blip r:embed="rId13"/>
                    <a:stretch>
                      <a:fillRect/>
                    </a:stretch>
                  </pic:blipFill>
                  <pic:spPr bwMode="auto">
                    <a:xfrm>
                      <a:off x="0" y="0"/>
                      <a:ext cx="672465" cy="758825"/>
                    </a:xfrm>
                    <a:prstGeom prst="rect">
                      <a:avLst/>
                    </a:prstGeom>
                  </pic:spPr>
                </pic:pic>
              </a:graphicData>
            </a:graphic>
          </wp:anchor>
        </w:drawing>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b/>
          <w:sz w:val="20"/>
          <w:szCs w:val="20"/>
        </w:rPr>
        <w:t xml:space="preserve">           </w:t>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Arial">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Sky Text Regular">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ptos" w:hAnsi="Aptos" w:eastAsia="Aptos" w:cs="" w:asciiTheme="minorHAnsi" w:cstheme="minorBidi" w:eastAsiaTheme="minorHAnsi" w:hAnsiTheme="minorHAnsi"/>
      <w:color w:val="auto"/>
      <w:kern w:val="2"/>
      <w:sz w:val="24"/>
      <w:szCs w:val="24"/>
      <w:lang w:val="de-DE" w:eastAsia="en-US" w:bidi="ar-SA"/>
      <w14:ligatures w14:val="standardContextual"/>
    </w:rPr>
  </w:style>
  <w:style w:type="paragraph" w:styleId="Heading1">
    <w:name w:val="Heading 1"/>
    <w:basedOn w:val="Normal"/>
    <w:next w:val="Normal"/>
    <w:link w:val="Berschrift1Zchn"/>
    <w:uiPriority w:val="9"/>
    <w:qFormat/>
    <w:rsid w:val="0067665f"/>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Berschrift2Zchn"/>
    <w:uiPriority w:val="9"/>
    <w:semiHidden/>
    <w:unhideWhenUsed/>
    <w:qFormat/>
    <w:rsid w:val="0067665f"/>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Berschrift3Zchn"/>
    <w:uiPriority w:val="9"/>
    <w:semiHidden/>
    <w:unhideWhenUsed/>
    <w:qFormat/>
    <w:rsid w:val="0067665f"/>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Berschrift4Zchn"/>
    <w:uiPriority w:val="9"/>
    <w:semiHidden/>
    <w:unhideWhenUsed/>
    <w:qFormat/>
    <w:rsid w:val="0067665f"/>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Berschrift5Zchn"/>
    <w:uiPriority w:val="9"/>
    <w:semiHidden/>
    <w:unhideWhenUsed/>
    <w:qFormat/>
    <w:rsid w:val="0067665f"/>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Berschrift6Zchn"/>
    <w:uiPriority w:val="9"/>
    <w:semiHidden/>
    <w:unhideWhenUsed/>
    <w:qFormat/>
    <w:rsid w:val="0067665f"/>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Berschrift7Zchn"/>
    <w:uiPriority w:val="9"/>
    <w:semiHidden/>
    <w:unhideWhenUsed/>
    <w:qFormat/>
    <w:rsid w:val="0067665f"/>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Berschrift8Zchn"/>
    <w:uiPriority w:val="9"/>
    <w:semiHidden/>
    <w:unhideWhenUsed/>
    <w:qFormat/>
    <w:rsid w:val="0067665f"/>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Berschrift9Zchn"/>
    <w:uiPriority w:val="9"/>
    <w:semiHidden/>
    <w:unhideWhenUsed/>
    <w:qFormat/>
    <w:rsid w:val="0067665f"/>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67665f"/>
    <w:rPr>
      <w:rFonts w:ascii="Aptos Display" w:hAnsi="Aptos Display" w:eastAsia="" w:cs="" w:asciiTheme="majorHAnsi" w:cstheme="majorBidi" w:eastAsiaTheme="majorEastAsia" w:hAnsiTheme="majorHAnsi"/>
      <w:color w:themeColor="accent1" w:themeShade="bf" w:val="0F4761"/>
      <w:sz w:val="40"/>
      <w:szCs w:val="40"/>
    </w:rPr>
  </w:style>
  <w:style w:type="character" w:styleId="Berschrift2Zchn" w:customStyle="1">
    <w:name w:val="Überschrift 2 Zchn"/>
    <w:basedOn w:val="DefaultParagraphFont"/>
    <w:uiPriority w:val="9"/>
    <w:semiHidden/>
    <w:qFormat/>
    <w:rsid w:val="0067665f"/>
    <w:rPr>
      <w:rFonts w:ascii="Aptos Display" w:hAnsi="Aptos Display" w:eastAsia="" w:cs="" w:asciiTheme="majorHAnsi" w:cstheme="majorBidi" w:eastAsiaTheme="majorEastAsia" w:hAnsiTheme="majorHAnsi"/>
      <w:color w:themeColor="accent1" w:themeShade="bf" w:val="0F4761"/>
      <w:sz w:val="32"/>
      <w:szCs w:val="32"/>
    </w:rPr>
  </w:style>
  <w:style w:type="character" w:styleId="Berschrift3Zchn" w:customStyle="1">
    <w:name w:val="Überschrift 3 Zchn"/>
    <w:basedOn w:val="DefaultParagraphFont"/>
    <w:uiPriority w:val="9"/>
    <w:semiHidden/>
    <w:qFormat/>
    <w:rsid w:val="0067665f"/>
    <w:rPr>
      <w:rFonts w:eastAsia="" w:cs="" w:cstheme="majorBidi" w:eastAsiaTheme="majorEastAsia"/>
      <w:color w:themeColor="accent1" w:themeShade="bf" w:val="0F4761"/>
      <w:sz w:val="28"/>
      <w:szCs w:val="28"/>
    </w:rPr>
  </w:style>
  <w:style w:type="character" w:styleId="Berschrift4Zchn" w:customStyle="1">
    <w:name w:val="Überschrift 4 Zchn"/>
    <w:basedOn w:val="DefaultParagraphFont"/>
    <w:uiPriority w:val="9"/>
    <w:semiHidden/>
    <w:qFormat/>
    <w:rsid w:val="0067665f"/>
    <w:rPr>
      <w:rFonts w:eastAsia="" w:cs="" w:cstheme="majorBidi" w:eastAsiaTheme="majorEastAsia"/>
      <w:i/>
      <w:iCs/>
      <w:color w:themeColor="accent1" w:themeShade="bf" w:val="0F4761"/>
    </w:rPr>
  </w:style>
  <w:style w:type="character" w:styleId="Berschrift5Zchn" w:customStyle="1">
    <w:name w:val="Überschrift 5 Zchn"/>
    <w:basedOn w:val="DefaultParagraphFont"/>
    <w:uiPriority w:val="9"/>
    <w:semiHidden/>
    <w:qFormat/>
    <w:rsid w:val="0067665f"/>
    <w:rPr>
      <w:rFonts w:eastAsia="" w:cs="" w:cstheme="majorBidi" w:eastAsiaTheme="majorEastAsia"/>
      <w:color w:themeColor="accent1" w:themeShade="bf" w:val="0F4761"/>
    </w:rPr>
  </w:style>
  <w:style w:type="character" w:styleId="Berschrift6Zchn" w:customStyle="1">
    <w:name w:val="Überschrift 6 Zchn"/>
    <w:basedOn w:val="DefaultParagraphFont"/>
    <w:uiPriority w:val="9"/>
    <w:semiHidden/>
    <w:qFormat/>
    <w:rsid w:val="0067665f"/>
    <w:rPr>
      <w:rFonts w:eastAsia="" w:cs="" w:cstheme="majorBidi" w:eastAsiaTheme="majorEastAsia"/>
      <w:i/>
      <w:iCs/>
      <w:color w:themeColor="text1" w:themeTint="a6" w:val="595959"/>
    </w:rPr>
  </w:style>
  <w:style w:type="character" w:styleId="Berschrift7Zchn" w:customStyle="1">
    <w:name w:val="Überschrift 7 Zchn"/>
    <w:basedOn w:val="DefaultParagraphFont"/>
    <w:uiPriority w:val="9"/>
    <w:semiHidden/>
    <w:qFormat/>
    <w:rsid w:val="0067665f"/>
    <w:rPr>
      <w:rFonts w:eastAsia="" w:cs="" w:cstheme="majorBidi" w:eastAsiaTheme="majorEastAsia"/>
      <w:color w:themeColor="text1" w:themeTint="a6" w:val="595959"/>
    </w:rPr>
  </w:style>
  <w:style w:type="character" w:styleId="Berschrift8Zchn" w:customStyle="1">
    <w:name w:val="Überschrift 8 Zchn"/>
    <w:basedOn w:val="DefaultParagraphFont"/>
    <w:uiPriority w:val="9"/>
    <w:semiHidden/>
    <w:qFormat/>
    <w:rsid w:val="0067665f"/>
    <w:rPr>
      <w:rFonts w:eastAsia="" w:cs="" w:cstheme="majorBidi" w:eastAsiaTheme="majorEastAsia"/>
      <w:i/>
      <w:iCs/>
      <w:color w:themeColor="text1" w:themeTint="d8" w:val="272727"/>
    </w:rPr>
  </w:style>
  <w:style w:type="character" w:styleId="Berschrift9Zchn" w:customStyle="1">
    <w:name w:val="Überschrift 9 Zchn"/>
    <w:basedOn w:val="DefaultParagraphFont"/>
    <w:uiPriority w:val="9"/>
    <w:semiHidden/>
    <w:qFormat/>
    <w:rsid w:val="0067665f"/>
    <w:rPr>
      <w:rFonts w:eastAsia="" w:cs="" w:cstheme="majorBidi" w:eastAsiaTheme="majorEastAsia"/>
      <w:color w:themeColor="text1" w:themeTint="d8" w:val="272727"/>
    </w:rPr>
  </w:style>
  <w:style w:type="character" w:styleId="TitelZchn" w:customStyle="1">
    <w:name w:val="Titel Zchn"/>
    <w:basedOn w:val="DefaultParagraphFont"/>
    <w:uiPriority w:val="10"/>
    <w:qFormat/>
    <w:rsid w:val="0067665f"/>
    <w:rPr>
      <w:rFonts w:ascii="Aptos Display" w:hAnsi="Aptos Display" w:eastAsia="" w:cs="" w:asciiTheme="majorHAnsi" w:cstheme="majorBidi" w:eastAsiaTheme="majorEastAsia" w:hAnsiTheme="majorHAnsi"/>
      <w:spacing w:val="-10"/>
      <w:kern w:val="2"/>
      <w:sz w:val="56"/>
      <w:szCs w:val="56"/>
    </w:rPr>
  </w:style>
  <w:style w:type="character" w:styleId="UntertitelZchn" w:customStyle="1">
    <w:name w:val="Untertitel Zchn"/>
    <w:basedOn w:val="DefaultParagraphFont"/>
    <w:uiPriority w:val="11"/>
    <w:qFormat/>
    <w:rsid w:val="0067665f"/>
    <w:rPr>
      <w:rFonts w:eastAsia="" w:cs="" w:cstheme="majorBidi" w:eastAsiaTheme="majorEastAsia"/>
      <w:color w:themeColor="text1" w:themeTint="a6" w:val="595959"/>
      <w:spacing w:val="15"/>
      <w:sz w:val="28"/>
      <w:szCs w:val="28"/>
    </w:rPr>
  </w:style>
  <w:style w:type="character" w:styleId="ZitatZchn" w:customStyle="1">
    <w:name w:val="Zitat Zchn"/>
    <w:basedOn w:val="DefaultParagraphFont"/>
    <w:link w:val="Quote"/>
    <w:uiPriority w:val="29"/>
    <w:qFormat/>
    <w:rsid w:val="0067665f"/>
    <w:rPr>
      <w:i/>
      <w:iCs/>
      <w:color w:themeColor="text1" w:themeTint="bf" w:val="404040"/>
    </w:rPr>
  </w:style>
  <w:style w:type="character" w:styleId="IntenseEmphasis">
    <w:name w:val="Intense Emphasis"/>
    <w:basedOn w:val="DefaultParagraphFont"/>
    <w:uiPriority w:val="21"/>
    <w:qFormat/>
    <w:rsid w:val="0067665f"/>
    <w:rPr>
      <w:i/>
      <w:iCs/>
      <w:color w:themeColor="accent1" w:themeShade="bf" w:val="0F4761"/>
    </w:rPr>
  </w:style>
  <w:style w:type="character" w:styleId="IntensivesZitatZchn" w:customStyle="1">
    <w:name w:val="Intensives Zitat Zchn"/>
    <w:basedOn w:val="DefaultParagraphFont"/>
    <w:link w:val="IntenseQuote"/>
    <w:uiPriority w:val="30"/>
    <w:qFormat/>
    <w:rsid w:val="0067665f"/>
    <w:rPr>
      <w:i/>
      <w:iCs/>
      <w:color w:themeColor="accent1" w:themeShade="bf" w:val="0F4761"/>
    </w:rPr>
  </w:style>
  <w:style w:type="character" w:styleId="IntenseReference">
    <w:name w:val="Intense Reference"/>
    <w:basedOn w:val="DefaultParagraphFont"/>
    <w:uiPriority w:val="32"/>
    <w:qFormat/>
    <w:rsid w:val="0067665f"/>
    <w:rPr>
      <w:b/>
      <w:bCs/>
      <w:smallCaps/>
      <w:color w:themeColor="accent1" w:themeShade="bf" w:val="0F4761"/>
      <w:spacing w:val="5"/>
    </w:rPr>
  </w:style>
  <w:style w:type="character" w:styleId="KopfzeileZchn" w:customStyle="1">
    <w:name w:val="Kopfzeile Zchn"/>
    <w:basedOn w:val="DefaultParagraphFont"/>
    <w:qFormat/>
    <w:rsid w:val="0067665f"/>
    <w:rPr>
      <w:kern w:val="0"/>
      <w14:ligatures w14:val="none"/>
    </w:rPr>
  </w:style>
  <w:style w:type="character" w:styleId="Hyperlink">
    <w:name w:val="Hyperlink"/>
    <w:rPr>
      <w:color w:val="000080"/>
      <w:u w:val="single"/>
    </w:rPr>
  </w:style>
  <w:style w:type="character" w:styleId="Strong">
    <w:name w:val="Strong"/>
    <w:qFormat/>
    <w:rPr>
      <w:b/>
      <w:bCs/>
    </w:rPr>
  </w:style>
  <w:style w:type="character" w:styleId="Displaytext8pt">
    <w:name w:val="displaytext8pt"/>
    <w:basedOn w:val="DefaultParagraphFont"/>
    <w:qFormat/>
    <w:rPr>
      <w:rFonts w:ascii="Arial" w:hAnsi="Arial" w:cs="Arial"/>
      <w:sz w:val="16"/>
      <w:szCs w:val="16"/>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le">
    <w:name w:val="Title"/>
    <w:basedOn w:val="Normal"/>
    <w:next w:val="Normal"/>
    <w:link w:val="TitelZchn"/>
    <w:uiPriority w:val="10"/>
    <w:qFormat/>
    <w:rsid w:val="0067665f"/>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UntertitelZchn"/>
    <w:uiPriority w:val="11"/>
    <w:qFormat/>
    <w:rsid w:val="0067665f"/>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ZitatZchn"/>
    <w:uiPriority w:val="29"/>
    <w:qFormat/>
    <w:rsid w:val="0067665f"/>
    <w:pPr>
      <w:spacing w:before="160" w:after="160"/>
      <w:jc w:val="center"/>
    </w:pPr>
    <w:rPr>
      <w:i/>
      <w:iCs/>
      <w:color w:themeColor="text1" w:themeTint="bf" w:val="404040"/>
    </w:rPr>
  </w:style>
  <w:style w:type="paragraph" w:styleId="ListParagraph">
    <w:name w:val="List Paragraph"/>
    <w:basedOn w:val="Normal"/>
    <w:uiPriority w:val="34"/>
    <w:qFormat/>
    <w:rsid w:val="0067665f"/>
    <w:pPr>
      <w:spacing w:before="0" w:after="0"/>
      <w:ind w:left="720"/>
      <w:contextualSpacing/>
    </w:pPr>
    <w:rPr/>
  </w:style>
  <w:style w:type="paragraph" w:styleId="IntenseQuote">
    <w:name w:val="Intense Quote"/>
    <w:basedOn w:val="Normal"/>
    <w:next w:val="Normal"/>
    <w:link w:val="IntensivesZitatZchn"/>
    <w:uiPriority w:val="30"/>
    <w:qFormat/>
    <w:rsid w:val="0067665f"/>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NormalWeb">
    <w:name w:val="Normal (Web)"/>
    <w:basedOn w:val="Normal"/>
    <w:uiPriority w:val="99"/>
    <w:unhideWhenUsed/>
    <w:qFormat/>
    <w:rsid w:val="0067665f"/>
    <w:pPr>
      <w:spacing w:beforeAutospacing="1" w:afterAutospacing="1"/>
    </w:pPr>
    <w:rPr>
      <w:rFonts w:ascii="Times New Roman" w:hAnsi="Times New Roman" w:eastAsia="Times New Roman" w:cs="Times New Roman"/>
      <w:kern w:val="0"/>
      <w:lang w:eastAsia="de-DE"/>
      <w14:ligatures w14:val="none"/>
    </w:rPr>
  </w:style>
  <w:style w:type="paragraph" w:styleId="Kopf-undFuzeile">
    <w:name w:val="Kopf- und Fußzeile"/>
    <w:basedOn w:val="Normal"/>
    <w:qFormat/>
    <w:pPr/>
    <w:rPr/>
  </w:style>
  <w:style w:type="paragraph" w:styleId="Header">
    <w:name w:val="Header"/>
    <w:basedOn w:val="Normal"/>
    <w:link w:val="KopfzeileZchn"/>
    <w:unhideWhenUsed/>
    <w:rsid w:val="0067665f"/>
    <w:pPr>
      <w:tabs>
        <w:tab w:val="clear" w:pos="708"/>
        <w:tab w:val="center" w:pos="4536" w:leader="none"/>
        <w:tab w:val="right" w:pos="9072" w:leader="none"/>
      </w:tabs>
    </w:pPr>
    <w:rPr>
      <w:kern w:val="0"/>
      <w14:ligatures w14:val="none"/>
    </w:rPr>
  </w:style>
  <w:style w:type="paragraph" w:styleId="VorformatierterText">
    <w:name w:val="Vorformatierter Text"/>
    <w:basedOn w:val="Normal"/>
    <w:qFormat/>
    <w:pPr>
      <w:spacing w:before="0" w:after="0"/>
    </w:pPr>
    <w:rPr>
      <w:rFonts w:ascii="Liberation Mono" w:hAnsi="Liberation Mono" w:eastAsia="Liberation Mono" w:cs="Liberation Mono"/>
      <w:sz w:val="20"/>
      <w:szCs w:val="20"/>
    </w:rPr>
  </w:style>
  <w:style w:type="paragraph" w:styleId="NoSpacing">
    <w:name w:val="No Spacing"/>
    <w:qFormat/>
    <w:pPr>
      <w:widowControl/>
      <w:suppressAutoHyphens w:val="true"/>
      <w:bidi w:val="0"/>
      <w:spacing w:before="0" w:after="0"/>
      <w:jc w:val="left"/>
    </w:pPr>
    <w:rPr>
      <w:rFonts w:ascii="Sky Text Regular" w:hAnsi="Sky Text Regular" w:eastAsia="Times New Roman" w:cs="Times New Roman"/>
      <w:color w:val="auto"/>
      <w:kern w:val="0"/>
      <w:sz w:val="22"/>
      <w:szCs w:val="24"/>
      <w:lang w:val="de-DE" w:eastAsia="de-DE"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hyperlink" Target="http://www.buntkicktgut.org/blockchamps" TargetMode="External"/><Relationship Id="rId11" Type="http://schemas.openxmlformats.org/officeDocument/2006/relationships/hyperlink" Target="http://www.buntkicktgut.de/"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82</TotalTime>
  <Application>LibreOffice/24.2.0.3$Windows_X86_64 LibreOffice_project/da48488a73ddd66ea24cf16bbc4f7b9c08e9bea1</Application>
  <AppVersion>15.0000</AppVersion>
  <Pages>2</Pages>
  <Words>624</Words>
  <Characters>3906</Characters>
  <CharactersWithSpaces>4575</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2024-03-12T10:27:00Z</dcterms:created>
  <dc:creator>Patrick Weber</dc:creator>
  <dc:description/>
  <dc:language>de-DE</dc:language>
  <cp:lastModifiedBy/>
  <cp:lastPrinted>2024-03-08T13:12:00Z</cp:lastPrinted>
  <dcterms:modified xsi:type="dcterms:W3CDTF">2024-06-22T08:59:16Z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